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91051B" w:rsidRDefault="002C436B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sz w:val="24"/>
          <w:szCs w:val="24"/>
        </w:rPr>
        <w:t>Załącznik 4</w:t>
      </w:r>
    </w:p>
    <w:p w14:paraId="00000002" w14:textId="77777777" w:rsidR="0091051B" w:rsidRDefault="002C436B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do Regulaminu </w:t>
      </w:r>
    </w:p>
    <w:p w14:paraId="00000003" w14:textId="77777777" w:rsidR="0091051B" w:rsidRDefault="002C436B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Olimpiady Wiedzy Motoryzacyjnej </w:t>
      </w:r>
    </w:p>
    <w:p w14:paraId="00000004" w14:textId="77777777" w:rsidR="0091051B" w:rsidRDefault="0091051B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14:paraId="00000005" w14:textId="77777777" w:rsidR="0091051B" w:rsidRDefault="0091051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06" w14:textId="77777777" w:rsidR="0091051B" w:rsidRDefault="002C436B">
      <w:pPr>
        <w:spacing w:after="0" w:line="240" w:lineRule="auto"/>
        <w:jc w:val="center"/>
        <w:rPr>
          <w:rFonts w:ascii="Arial" w:eastAsia="Arial" w:hAnsi="Arial" w:cs="Arial"/>
          <w:b/>
          <w:bCs/>
          <w:color w:val="002060"/>
          <w:sz w:val="28"/>
          <w:szCs w:val="28"/>
        </w:rPr>
      </w:pPr>
      <w:r>
        <w:rPr>
          <w:rFonts w:ascii="Arial" w:eastAsia="Arial" w:hAnsi="Arial" w:cs="Arial"/>
          <w:b/>
          <w:bCs/>
          <w:color w:val="002060"/>
          <w:sz w:val="28"/>
          <w:szCs w:val="28"/>
        </w:rPr>
        <w:t>Klauzula Informacyjna – Politechnika Poznańska</w:t>
      </w:r>
    </w:p>
    <w:p w14:paraId="00000007" w14:textId="77777777" w:rsidR="0091051B" w:rsidRDefault="0091051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08" w14:textId="77777777" w:rsidR="0091051B" w:rsidRDefault="0091051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09" w14:textId="77777777" w:rsidR="0091051B" w:rsidRDefault="002C436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Zgodnie z art. 13 i 14 Rozporządzenia Parlamentu Europejskiego i Rady (UE) 2016/679 z dnia 27 kwietnia 2016 r. w sprawie ochrony osób fizycznych w związku z przetwarzaniem danych osobowych i w sprawie swobodnego przepływu takich danych oraz uchylenia dyrek</w:t>
      </w:r>
      <w:r>
        <w:rPr>
          <w:rFonts w:ascii="Arial" w:eastAsia="Arial" w:hAnsi="Arial" w:cs="Arial"/>
          <w:sz w:val="24"/>
          <w:szCs w:val="24"/>
        </w:rPr>
        <w:t>tywy 95/46/WE (</w:t>
      </w:r>
      <w:proofErr w:type="spellStart"/>
      <w:r>
        <w:rPr>
          <w:rFonts w:ascii="Arial" w:eastAsia="Arial" w:hAnsi="Arial" w:cs="Arial"/>
          <w:sz w:val="24"/>
          <w:szCs w:val="24"/>
        </w:rPr>
        <w:t>DzU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UE L 119/1 z dnia 4 maja 2016 r.), zwanym dalej „RODO”, Politechnika Poznańska informuje, że:</w:t>
      </w:r>
    </w:p>
    <w:p w14:paraId="0000000A" w14:textId="77777777" w:rsidR="0091051B" w:rsidRDefault="002C436B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before="280" w:after="0" w:line="276" w:lineRule="auto"/>
        <w:ind w:left="714" w:hanging="3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Administratorem Pani/Pana danych osobowych jest: Politechnika Poznańska, Pl. Marii Skłodowskiej-Curie 5, 60-965 Poznań, e-mail: biuro.rektora@p</w:t>
      </w:r>
      <w:r>
        <w:rPr>
          <w:rFonts w:ascii="Arial" w:eastAsia="Arial" w:hAnsi="Arial" w:cs="Arial"/>
          <w:color w:val="000000"/>
          <w:sz w:val="24"/>
          <w:szCs w:val="24"/>
        </w:rPr>
        <w:t>ut.poznan.pl, telefon: 61 665 3639.</w:t>
      </w:r>
    </w:p>
    <w:p w14:paraId="0000000B" w14:textId="77777777" w:rsidR="0091051B" w:rsidRDefault="002C436B">
      <w:pPr>
        <w:numPr>
          <w:ilvl w:val="0"/>
          <w:numId w:val="1"/>
        </w:numPr>
        <w:spacing w:after="0" w:line="276" w:lineRule="auto"/>
        <w:ind w:left="714" w:hanging="3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Inspektorem danych osobowych jest Piotr Otomański, e-mail: iod@put.poznan.pl.</w:t>
      </w:r>
    </w:p>
    <w:p w14:paraId="0000000C" w14:textId="77777777" w:rsidR="0091051B" w:rsidRDefault="002C436B">
      <w:pPr>
        <w:numPr>
          <w:ilvl w:val="0"/>
          <w:numId w:val="1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a9yyhfl7s22y" w:colFirst="0" w:colLast="0"/>
      <w:bookmarkEnd w:id="1"/>
      <w:r>
        <w:rPr>
          <w:rFonts w:ascii="Arial" w:eastAsia="Arial" w:hAnsi="Arial" w:cs="Arial"/>
          <w:sz w:val="24"/>
          <w:szCs w:val="24"/>
        </w:rPr>
        <w:t>Państwa dane będziemy przetwarzać na podstawie  art. 6 ust. 1 lit. c RODO w związku z art. 119 Ustawy Prawo o Szkolnictwie Wyższym i Nauce.</w:t>
      </w:r>
    </w:p>
    <w:p w14:paraId="0000000D" w14:textId="77777777" w:rsidR="0091051B" w:rsidRDefault="002C436B">
      <w:pPr>
        <w:numPr>
          <w:ilvl w:val="0"/>
          <w:numId w:val="1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ne osobowe nie są przekazywane podmiotom przetwarzającym; mogą jednak zostać udostępnione organom upoważnionym do ich przetwarzania na podstawie przepisów prawa.</w:t>
      </w:r>
    </w:p>
    <w:p w14:paraId="0000000E" w14:textId="77777777" w:rsidR="0091051B" w:rsidRDefault="002C436B">
      <w:pPr>
        <w:numPr>
          <w:ilvl w:val="0"/>
          <w:numId w:val="1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Dane osobowe będą przechowywane wyłącznie przez okres prowadzonego konkursu i 30 dni po jego zakończeniu.</w:t>
      </w:r>
    </w:p>
    <w:p w14:paraId="0000000F" w14:textId="77777777" w:rsidR="0091051B" w:rsidRDefault="002C43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Posiada Pani/Pan prawo dostępu do treści swoich danych osobowych, prawo ich sprostowania a gdy ma to zastosowanie – również do ich usunięcia, ogranicz</w:t>
      </w:r>
      <w:r>
        <w:rPr>
          <w:rFonts w:ascii="Arial" w:eastAsia="Arial" w:hAnsi="Arial" w:cs="Arial"/>
          <w:color w:val="000000"/>
          <w:sz w:val="24"/>
          <w:szCs w:val="24"/>
        </w:rPr>
        <w:t>enia przetwarzania, prawo do przenoszenia danych oraz prawo do wniesienia sprzeciwu wobec ich przetwarzania.</w:t>
      </w:r>
    </w:p>
    <w:p w14:paraId="00000010" w14:textId="77777777" w:rsidR="0091051B" w:rsidRDefault="002C43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Ma Pani/Pan prawo wniesienia skargi do Prezesa Urzędu Ochrony Danych Osobowych, gdy uzna Pani/Pan, iż przetwarzanie Pani/Pana danych osobowych naru</w:t>
      </w:r>
      <w:r>
        <w:rPr>
          <w:rFonts w:ascii="Arial" w:eastAsia="Arial" w:hAnsi="Arial" w:cs="Arial"/>
          <w:color w:val="000000"/>
          <w:sz w:val="24"/>
          <w:szCs w:val="24"/>
        </w:rPr>
        <w:t>sza przepisy ogólnego rozporządzenia o ochronie danych osobowych z dnia 27 kwietnia 2016 r. (RODO).</w:t>
      </w:r>
    </w:p>
    <w:p w14:paraId="00000011" w14:textId="77777777" w:rsidR="0091051B" w:rsidRDefault="002C43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Podanie przez Panią/Pana danych osobowych jest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wymogiem ustawowym. </w:t>
      </w:r>
      <w:r>
        <w:rPr>
          <w:rFonts w:ascii="Arial" w:eastAsia="Arial" w:hAnsi="Arial" w:cs="Arial"/>
          <w:color w:val="000000"/>
          <w:sz w:val="24"/>
          <w:szCs w:val="24"/>
        </w:rPr>
        <w:t>Jest Pani/Pan zobowiązana/y do ich podania, a konsekwencją niepodania danych osobowych bę</w:t>
      </w:r>
      <w:r>
        <w:rPr>
          <w:rFonts w:ascii="Arial" w:eastAsia="Arial" w:hAnsi="Arial" w:cs="Arial"/>
          <w:color w:val="000000"/>
          <w:sz w:val="24"/>
          <w:szCs w:val="24"/>
        </w:rPr>
        <w:t>dzie brak możliwości wzięcia udziału w konkursie.</w:t>
      </w:r>
    </w:p>
    <w:p w14:paraId="00000012" w14:textId="77777777" w:rsidR="0091051B" w:rsidRDefault="002C43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Dane osobowe Pani/Pana nie będą przetwarzane w sposób zautomatyzowany, w tym również w formie profilowania.</w:t>
      </w:r>
    </w:p>
    <w:sectPr w:rsidR="0091051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CAD379B-824C-4756-9C51-7641B151CA66}"/>
    <w:embedBold r:id="rId2" w:fontKey="{DB6CFF92-B24E-4826-B7DF-1A467F8EA9C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32D32A76-86DF-4F62-B82F-FB1DFC3313F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72B87B4-99D0-43A1-8A1C-7DA9A37B2A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E7691E"/>
    <w:multiLevelType w:val="multilevel"/>
    <w:tmpl w:val="C1D47D2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51B"/>
    <w:rsid w:val="002C436B"/>
    <w:rsid w:val="0091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E44A1-64B2-4735-A58E-2A515DC67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Kobaszyńska-Twardowska</dc:creator>
  <cp:lastModifiedBy>Anna Kobaszyńska-Twardowska</cp:lastModifiedBy>
  <cp:revision>2</cp:revision>
  <dcterms:created xsi:type="dcterms:W3CDTF">2026-02-05T09:55:00Z</dcterms:created>
  <dcterms:modified xsi:type="dcterms:W3CDTF">2026-02-05T09:55:00Z</dcterms:modified>
</cp:coreProperties>
</file>